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MODELO DE PLANILHA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Planilha orçamentária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DICA PARA O ENTE FEDERATIVO!</w:t>
      </w:r>
      <w:r w:rsidDel="00000000" w:rsidR="00000000" w:rsidRPr="00000000">
        <w:rPr>
          <w:rtl w:val="0"/>
        </w:rPr>
        <w:t xml:space="preserve"> A PLANILHA ABAIXO PODE SER DISPONIBILIZADA TAMBÉM EM FORMATO EXCEL PARA FACILITAR A SOMA DOS VALORES.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410"/>
        <w:gridCol w:w="947"/>
        <w:gridCol w:w="1242"/>
        <w:gridCol w:w="1343"/>
        <w:gridCol w:w="1239"/>
        <w:gridCol w:w="1194"/>
        <w:tblGridChange w:id="0">
          <w:tblGrid>
            <w:gridCol w:w="1119"/>
            <w:gridCol w:w="1410"/>
            <w:gridCol w:w="947"/>
            <w:gridCol w:w="1242"/>
            <w:gridCol w:w="1343"/>
            <w:gridCol w:w="1239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item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 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 de preço (opcional)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Ex.: Fotógrafo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Profissional necessário para registro da oficina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Serviço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1234440</wp:posOffset>
          </wp:positionH>
          <wp:positionV relativeFrom="paragraph">
            <wp:posOffset>178435</wp:posOffset>
          </wp:positionV>
          <wp:extent cx="4924425" cy="762000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24425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zIoQ7O0mWLbfnL2p9d1wGmKWw==">CgMxLjA4AHIhMUxTeWlnNTdINHZTV3JNdGU1VU1rOTJjcHB3SEJXNGx1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